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50" w:rsidRDefault="00931050" w:rsidP="00931050">
      <w:pPr>
        <w:spacing w:after="0" w:line="240" w:lineRule="auto"/>
        <w:ind w:firstLine="360"/>
        <w:jc w:val="center"/>
        <w:rPr>
          <w:rFonts w:ascii="Times New Roman" w:hAnsi="Times New Roman"/>
          <w:b/>
          <w:sz w:val="24"/>
          <w:szCs w:val="24"/>
          <w:lang w:val="kk-KZ" w:eastAsia="ko-KR"/>
        </w:rPr>
      </w:pPr>
      <w:r>
        <w:rPr>
          <w:rFonts w:ascii="Times New Roman" w:hAnsi="Times New Roman"/>
          <w:b/>
          <w:sz w:val="24"/>
          <w:szCs w:val="24"/>
          <w:lang w:val="kk-KZ" w:eastAsia="ko-KR"/>
        </w:rPr>
        <w:t>10</w:t>
      </w:r>
      <w:bookmarkStart w:id="0" w:name="_GoBack"/>
      <w:bookmarkEnd w:id="0"/>
      <w:r w:rsidRPr="001C66A7">
        <w:rPr>
          <w:rFonts w:ascii="Times New Roman" w:hAnsi="Times New Roman"/>
          <w:b/>
          <w:sz w:val="24"/>
          <w:szCs w:val="24"/>
          <w:lang w:val="kk-KZ" w:eastAsia="ko-KR"/>
        </w:rPr>
        <w:t xml:space="preserve"> Тақырып.  Жеке табыс салығы</w:t>
      </w:r>
    </w:p>
    <w:p w:rsidR="00931050" w:rsidRPr="001C66A7" w:rsidRDefault="00931050" w:rsidP="00931050">
      <w:pPr>
        <w:spacing w:after="0" w:line="240" w:lineRule="auto"/>
        <w:ind w:firstLine="360"/>
        <w:jc w:val="center"/>
        <w:rPr>
          <w:rFonts w:ascii="Times New Roman" w:hAnsi="Times New Roman"/>
          <w:i/>
          <w:sz w:val="24"/>
          <w:szCs w:val="24"/>
          <w:lang w:val="kk-KZ" w:eastAsia="ko-KR"/>
        </w:rPr>
      </w:pPr>
    </w:p>
    <w:p w:rsidR="00931050" w:rsidRPr="001C66A7" w:rsidRDefault="00931050" w:rsidP="00931050">
      <w:pPr>
        <w:pStyle w:val="2"/>
        <w:spacing w:after="0" w:line="240" w:lineRule="auto"/>
        <w:jc w:val="both"/>
        <w:rPr>
          <w:lang w:val="kk-KZ"/>
        </w:rPr>
      </w:pPr>
      <w:r>
        <w:rPr>
          <w:b/>
          <w:lang w:val="kk-KZ"/>
        </w:rPr>
        <w:t xml:space="preserve">       </w:t>
      </w:r>
      <w:r w:rsidRPr="005542DA">
        <w:rPr>
          <w:b/>
          <w:lang w:val="kk-KZ"/>
        </w:rPr>
        <w:t>Лекция мақсаты</w:t>
      </w:r>
      <w:r>
        <w:rPr>
          <w:lang w:val="kk-KZ"/>
        </w:rPr>
        <w:t>: Ж</w:t>
      </w:r>
      <w:r w:rsidRPr="001C66A7">
        <w:rPr>
          <w:lang w:val="kk-KZ"/>
        </w:rPr>
        <w:t>еке табыс салығының  экономикалық мәнін және салық жүйесіндегі ролін түсіндіру.</w:t>
      </w:r>
    </w:p>
    <w:p w:rsidR="00931050" w:rsidRPr="005542DA" w:rsidRDefault="00931050" w:rsidP="00931050">
      <w:pPr>
        <w:pStyle w:val="2"/>
        <w:spacing w:after="0" w:line="240" w:lineRule="auto"/>
        <w:jc w:val="both"/>
        <w:rPr>
          <w:b/>
          <w:lang w:val="kk-KZ"/>
        </w:rPr>
      </w:pPr>
      <w:r>
        <w:rPr>
          <w:b/>
          <w:lang w:val="kk-KZ"/>
        </w:rPr>
        <w:t xml:space="preserve">      </w:t>
      </w:r>
      <w:r w:rsidRPr="005542DA">
        <w:rPr>
          <w:b/>
          <w:lang w:val="kk-KZ"/>
        </w:rPr>
        <w:t>Лекция сұрақтары:</w:t>
      </w:r>
    </w:p>
    <w:p w:rsidR="00931050" w:rsidRDefault="00931050" w:rsidP="00931050">
      <w:pPr>
        <w:spacing w:after="0" w:line="240" w:lineRule="auto"/>
        <w:ind w:firstLine="360"/>
        <w:rPr>
          <w:rFonts w:ascii="Times New Roman" w:hAnsi="Times New Roman"/>
          <w:sz w:val="24"/>
          <w:szCs w:val="24"/>
          <w:lang w:val="kk-KZ"/>
        </w:rPr>
      </w:pPr>
      <w:r>
        <w:rPr>
          <w:rFonts w:ascii="Times New Roman" w:hAnsi="Times New Roman"/>
          <w:sz w:val="24"/>
          <w:szCs w:val="24"/>
          <w:lang w:val="kk-KZ"/>
        </w:rPr>
        <w:t>1.</w:t>
      </w:r>
      <w:r w:rsidRPr="001C66A7">
        <w:rPr>
          <w:rFonts w:ascii="Times New Roman" w:hAnsi="Times New Roman"/>
          <w:sz w:val="24"/>
          <w:szCs w:val="24"/>
          <w:lang w:val="kk-KZ"/>
        </w:rPr>
        <w:t xml:space="preserve">Азаматтардың табысына  салық салу жүйесінің эволюциясы және  экономикалық мазмұны. </w:t>
      </w:r>
    </w:p>
    <w:p w:rsidR="00931050" w:rsidRDefault="00931050" w:rsidP="00931050">
      <w:pPr>
        <w:spacing w:after="0" w:line="240" w:lineRule="auto"/>
        <w:ind w:firstLine="360"/>
        <w:rPr>
          <w:rFonts w:ascii="Times New Roman" w:hAnsi="Times New Roman"/>
          <w:sz w:val="24"/>
          <w:szCs w:val="24"/>
          <w:lang w:val="kk-KZ"/>
        </w:rPr>
      </w:pPr>
      <w:r>
        <w:rPr>
          <w:rFonts w:ascii="Times New Roman" w:hAnsi="Times New Roman"/>
          <w:sz w:val="24"/>
          <w:szCs w:val="24"/>
          <w:lang w:val="kk-KZ"/>
        </w:rPr>
        <w:t>2.</w:t>
      </w:r>
      <w:r w:rsidRPr="001C66A7">
        <w:rPr>
          <w:rFonts w:ascii="Times New Roman" w:hAnsi="Times New Roman"/>
          <w:sz w:val="24"/>
          <w:szCs w:val="24"/>
          <w:lang w:val="kk-KZ"/>
        </w:rPr>
        <w:t xml:space="preserve">  Қазақстандағы жеке табыс салығы және оның дамуы. </w:t>
      </w:r>
    </w:p>
    <w:p w:rsidR="00931050" w:rsidRDefault="00931050" w:rsidP="00931050">
      <w:pPr>
        <w:spacing w:after="0" w:line="240" w:lineRule="auto"/>
        <w:ind w:firstLine="360"/>
        <w:rPr>
          <w:rFonts w:ascii="Times New Roman" w:hAnsi="Times New Roman"/>
          <w:b/>
          <w:sz w:val="24"/>
          <w:szCs w:val="24"/>
          <w:lang w:val="kk-KZ" w:eastAsia="ko-KR"/>
        </w:rPr>
      </w:pPr>
      <w:r>
        <w:rPr>
          <w:rFonts w:ascii="Times New Roman" w:hAnsi="Times New Roman"/>
          <w:sz w:val="24"/>
          <w:szCs w:val="24"/>
          <w:lang w:val="kk-KZ"/>
        </w:rPr>
        <w:t>3.</w:t>
      </w:r>
      <w:r w:rsidRPr="001C66A7">
        <w:rPr>
          <w:rFonts w:ascii="Times New Roman" w:hAnsi="Times New Roman"/>
          <w:sz w:val="24"/>
          <w:szCs w:val="24"/>
          <w:lang w:val="kk-KZ"/>
        </w:rPr>
        <w:t xml:space="preserve"> Төлем көзінен салық салынатын  жеке тұлғалардың  салықты   төлеу тәртібі және есептеу ерекшеліктері</w:t>
      </w:r>
    </w:p>
    <w:p w:rsidR="00931050" w:rsidRPr="005542DA" w:rsidRDefault="00931050" w:rsidP="00931050">
      <w:pPr>
        <w:spacing w:after="0" w:line="240" w:lineRule="auto"/>
        <w:ind w:firstLine="360"/>
        <w:rPr>
          <w:rFonts w:ascii="Times New Roman" w:hAnsi="Times New Roman"/>
          <w:b/>
          <w:sz w:val="24"/>
          <w:szCs w:val="24"/>
          <w:lang w:val="kk-KZ" w:eastAsia="ko-KR"/>
        </w:rPr>
      </w:pPr>
      <w:r w:rsidRPr="005542DA">
        <w:rPr>
          <w:rFonts w:ascii="Times New Roman" w:hAnsi="Times New Roman"/>
          <w:b/>
          <w:sz w:val="24"/>
          <w:szCs w:val="24"/>
          <w:lang w:val="kk-KZ" w:eastAsia="ko-KR"/>
        </w:rPr>
        <w:t>Лекция мазмұны:</w:t>
      </w:r>
    </w:p>
    <w:p w:rsidR="00931050" w:rsidRPr="001C66A7" w:rsidRDefault="00931050" w:rsidP="00931050">
      <w:pPr>
        <w:spacing w:after="0" w:line="240" w:lineRule="auto"/>
        <w:ind w:firstLine="360"/>
        <w:jc w:val="both"/>
        <w:rPr>
          <w:rFonts w:ascii="Times New Roman" w:hAnsi="Times New Roman"/>
          <w:sz w:val="24"/>
          <w:szCs w:val="24"/>
          <w:lang w:val="kk-KZ" w:eastAsia="ko-KR"/>
        </w:rPr>
      </w:pPr>
      <w:r w:rsidRPr="001C66A7">
        <w:rPr>
          <w:rFonts w:ascii="Times New Roman" w:hAnsi="Times New Roman"/>
          <w:sz w:val="24"/>
          <w:szCs w:val="24"/>
          <w:lang w:val="kk-KZ" w:eastAsia="ko-KR"/>
        </w:rPr>
        <w:t>Бұл салық</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 xml:space="preserve"> бойынша </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 xml:space="preserve">қаражаттардың </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 xml:space="preserve">түсімі </w:t>
      </w:r>
      <w:r>
        <w:rPr>
          <w:rFonts w:ascii="Times New Roman" w:hAnsi="Times New Roman"/>
          <w:sz w:val="24"/>
          <w:szCs w:val="24"/>
          <w:lang w:val="kk-KZ" w:eastAsia="ko-KR"/>
        </w:rPr>
        <w:t xml:space="preserve"> </w:t>
      </w:r>
      <w:r w:rsidRPr="001C66A7">
        <w:rPr>
          <w:rFonts w:ascii="Times New Roman" w:hAnsi="Times New Roman"/>
          <w:sz w:val="24"/>
          <w:szCs w:val="24"/>
          <w:lang w:val="kk-KZ" w:eastAsia="ko-KR"/>
        </w:rPr>
        <w:t>барлық салық төлемдерінің 9% алады. Салық салу обьектілері бар жеке тұлғалар жеке табыс салығын төлеушілер болып есептеледі.Салық салу обьектісі төлем көзінен салық салынатын табыстар және төлем көзінен салынбайтын табыстар болып саналады.</w:t>
      </w:r>
    </w:p>
    <w:p w:rsidR="00931050" w:rsidRPr="001C66A7" w:rsidRDefault="00931050" w:rsidP="00931050">
      <w:pPr>
        <w:spacing w:after="0" w:line="240" w:lineRule="auto"/>
        <w:ind w:firstLine="36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Салық мөлшерлемесі  баспалдақты үдеме бойынша табыстың мөлшеріне қарай 5 пайыздан 20 пайызға дейін белгіленген.</w:t>
      </w:r>
    </w:p>
    <w:p w:rsidR="00931050" w:rsidRPr="001C66A7" w:rsidRDefault="00931050" w:rsidP="00931050">
      <w:pPr>
        <w:spacing w:after="0" w:line="240" w:lineRule="auto"/>
        <w:ind w:firstLine="360"/>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Дивиденттер, сыйақылар мен ұтыстар түріндегі табыстарға 15% мөлшерлеме,адвокаттардың және нотариустардың табыстарына 10% мөлшерлеме бойынша салық салынады.</w:t>
      </w:r>
    </w:p>
    <w:p w:rsidR="00931050" w:rsidRPr="001C66A7" w:rsidRDefault="00931050" w:rsidP="00931050">
      <w:pPr>
        <w:spacing w:after="0" w:line="240" w:lineRule="auto"/>
        <w:jc w:val="both"/>
        <w:rPr>
          <w:rFonts w:ascii="Times New Roman" w:hAnsi="Times New Roman"/>
          <w:sz w:val="24"/>
          <w:szCs w:val="24"/>
          <w:lang w:val="kk-KZ" w:eastAsia="ko-KR"/>
        </w:rPr>
      </w:pPr>
      <w:r w:rsidRPr="001C66A7">
        <w:rPr>
          <w:rFonts w:ascii="Times New Roman" w:hAnsi="Times New Roman"/>
          <w:sz w:val="24"/>
          <w:szCs w:val="24"/>
          <w:lang w:val="kk-KZ" w:eastAsia="ko-KR"/>
        </w:rPr>
        <w:t xml:space="preserve">   Төлем көзінен салық салынатын табыстарға мыналар жатады:</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r w:rsidRPr="001C66A7">
        <w:rPr>
          <w:rFonts w:ascii="Times New Roman" w:hAnsi="Times New Roman"/>
          <w:sz w:val="24"/>
          <w:szCs w:val="24"/>
          <w:lang w:eastAsia="ko-KR"/>
        </w:rPr>
        <w:t>қызметкердің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табысы</w:t>
      </w:r>
      <w:proofErr w:type="spellEnd"/>
      <w:r w:rsidRPr="001C66A7">
        <w:rPr>
          <w:rFonts w:ascii="Times New Roman" w:hAnsi="Times New Roman"/>
          <w:sz w:val="24"/>
          <w:szCs w:val="24"/>
          <w:lang w:eastAsia="ko-KR"/>
        </w:rPr>
        <w:t>;</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proofErr w:type="gramStart"/>
      <w:r w:rsidRPr="001C66A7">
        <w:rPr>
          <w:rFonts w:ascii="Times New Roman" w:hAnsi="Times New Roman"/>
          <w:sz w:val="24"/>
          <w:szCs w:val="24"/>
          <w:lang w:eastAsia="ko-KR"/>
        </w:rPr>
        <w:t>б</w:t>
      </w:r>
      <w:proofErr w:type="gramEnd"/>
      <w:r w:rsidRPr="001C66A7">
        <w:rPr>
          <w:rFonts w:ascii="Times New Roman" w:hAnsi="Times New Roman"/>
          <w:sz w:val="24"/>
          <w:szCs w:val="24"/>
          <w:lang w:eastAsia="ko-KR"/>
        </w:rPr>
        <w:t>іржолғы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төлемдерден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алынған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табыст</w:t>
      </w:r>
      <w:proofErr w:type="spellEnd"/>
      <w:r w:rsidRPr="001C66A7">
        <w:rPr>
          <w:rFonts w:ascii="Times New Roman" w:hAnsi="Times New Roman"/>
          <w:sz w:val="24"/>
          <w:szCs w:val="24"/>
          <w:lang w:eastAsia="ko-KR"/>
        </w:rPr>
        <w:t>;</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жинақтаушы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зейнетақы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қорларынан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берілетін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зейнетақы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төлемдері</w:t>
      </w:r>
      <w:proofErr w:type="spellEnd"/>
      <w:r w:rsidRPr="001C66A7">
        <w:rPr>
          <w:rFonts w:ascii="Times New Roman" w:hAnsi="Times New Roman"/>
          <w:sz w:val="24"/>
          <w:szCs w:val="24"/>
          <w:lang w:eastAsia="ko-KR"/>
        </w:rPr>
        <w:t>;</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девиденттер</w:t>
      </w:r>
      <w:proofErr w:type="spellEnd"/>
      <w:r w:rsidRPr="001C66A7">
        <w:rPr>
          <w:rFonts w:ascii="Times New Roman" w:hAnsi="Times New Roman"/>
          <w:sz w:val="24"/>
          <w:szCs w:val="24"/>
          <w:lang w:val="kk-KZ" w:eastAsia="ko-KR"/>
        </w:rPr>
        <w:t xml:space="preserve">, </w:t>
      </w:r>
      <w:proofErr w:type="spellStart"/>
      <w:r w:rsidRPr="001C66A7">
        <w:rPr>
          <w:rFonts w:ascii="Times New Roman" w:hAnsi="Times New Roman"/>
          <w:sz w:val="24"/>
          <w:szCs w:val="24"/>
          <w:lang w:eastAsia="ko-KR"/>
        </w:rPr>
        <w:t>сыйақылар</w:t>
      </w:r>
      <w:proofErr w:type="spellEnd"/>
      <w:r w:rsidRPr="001C66A7">
        <w:rPr>
          <w:rFonts w:ascii="Times New Roman" w:hAnsi="Times New Roman"/>
          <w:sz w:val="24"/>
          <w:szCs w:val="24"/>
          <w:lang w:eastAsia="ko-KR"/>
        </w:rPr>
        <w:t>,</w:t>
      </w:r>
      <w:r w:rsidRPr="001C66A7">
        <w:rPr>
          <w:rFonts w:ascii="Times New Roman" w:hAnsi="Times New Roman"/>
          <w:sz w:val="24"/>
          <w:szCs w:val="24"/>
          <w:lang w:val="kk-KZ" w:eastAsia="ko-KR"/>
        </w:rPr>
        <w:t xml:space="preserve"> </w:t>
      </w:r>
      <w:proofErr w:type="spellStart"/>
      <w:r w:rsidRPr="001C66A7">
        <w:rPr>
          <w:rFonts w:ascii="Times New Roman" w:hAnsi="Times New Roman"/>
          <w:sz w:val="24"/>
          <w:szCs w:val="24"/>
          <w:lang w:eastAsia="ko-KR"/>
        </w:rPr>
        <w:t>ұтыстар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тү</w:t>
      </w:r>
      <w:proofErr w:type="gramStart"/>
      <w:r w:rsidRPr="001C66A7">
        <w:rPr>
          <w:rFonts w:ascii="Times New Roman" w:hAnsi="Times New Roman"/>
          <w:sz w:val="24"/>
          <w:szCs w:val="24"/>
          <w:lang w:eastAsia="ko-KR"/>
        </w:rPr>
        <w:t>р</w:t>
      </w:r>
      <w:proofErr w:type="gramEnd"/>
      <w:r w:rsidRPr="001C66A7">
        <w:rPr>
          <w:rFonts w:ascii="Times New Roman" w:hAnsi="Times New Roman"/>
          <w:sz w:val="24"/>
          <w:szCs w:val="24"/>
          <w:lang w:eastAsia="ko-KR"/>
        </w:rPr>
        <w:t>індегі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w:t>
      </w:r>
      <w:proofErr w:type="spellEnd"/>
      <w:r w:rsidRPr="001C66A7">
        <w:rPr>
          <w:rFonts w:ascii="Times New Roman" w:hAnsi="Times New Roman"/>
          <w:sz w:val="24"/>
          <w:szCs w:val="24"/>
          <w:lang w:eastAsia="ko-KR"/>
        </w:rPr>
        <w:t>;</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r w:rsidRPr="001C66A7">
        <w:rPr>
          <w:rFonts w:ascii="Times New Roman" w:hAnsi="Times New Roman"/>
          <w:sz w:val="24"/>
          <w:szCs w:val="24"/>
          <w:lang w:eastAsia="ko-KR"/>
        </w:rPr>
        <w:t>стипендиялар</w:t>
      </w:r>
      <w:proofErr w:type="spellEnd"/>
      <w:r w:rsidRPr="001C66A7">
        <w:rPr>
          <w:rFonts w:ascii="Times New Roman" w:hAnsi="Times New Roman"/>
          <w:sz w:val="24"/>
          <w:szCs w:val="24"/>
          <w:lang w:eastAsia="ko-KR"/>
        </w:rPr>
        <w:t>;</w:t>
      </w:r>
    </w:p>
    <w:p w:rsidR="00931050" w:rsidRPr="001C66A7" w:rsidRDefault="00931050" w:rsidP="00931050">
      <w:pPr>
        <w:numPr>
          <w:ilvl w:val="0"/>
          <w:numId w:val="1"/>
        </w:numPr>
        <w:spacing w:after="0" w:line="240" w:lineRule="auto"/>
        <w:ind w:left="0" w:firstLine="993"/>
        <w:jc w:val="both"/>
        <w:rPr>
          <w:rFonts w:ascii="Times New Roman" w:hAnsi="Times New Roman"/>
          <w:sz w:val="24"/>
          <w:szCs w:val="24"/>
          <w:lang w:eastAsia="ko-KR"/>
        </w:rPr>
      </w:pPr>
      <w:proofErr w:type="spellStart"/>
      <w:r w:rsidRPr="001C66A7">
        <w:rPr>
          <w:rFonts w:ascii="Times New Roman" w:hAnsi="Times New Roman"/>
          <w:sz w:val="24"/>
          <w:szCs w:val="24"/>
          <w:lang w:eastAsia="ko-KR"/>
        </w:rPr>
        <w:t>жинақтаушы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сақтандыру</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шарттары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бойынша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w:t>
      </w:r>
      <w:proofErr w:type="spellEnd"/>
      <w:r w:rsidRPr="001C66A7">
        <w:rPr>
          <w:rFonts w:ascii="Times New Roman" w:hAnsi="Times New Roman"/>
          <w:sz w:val="24"/>
          <w:szCs w:val="24"/>
          <w:lang w:eastAsia="ko-KR"/>
        </w:rPr>
        <w:t>.</w:t>
      </w:r>
    </w:p>
    <w:p w:rsidR="00931050" w:rsidRPr="001C66A7" w:rsidRDefault="00931050" w:rsidP="00931050">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агенттері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жеке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салығын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есептеу</w:t>
      </w:r>
      <w:proofErr w:type="spellEnd"/>
      <w:r w:rsidRPr="001C66A7">
        <w:rPr>
          <w:rFonts w:ascii="Times New Roman" w:hAnsi="Times New Roman"/>
          <w:sz w:val="24"/>
          <w:szCs w:val="24"/>
          <w:lang w:eastAsia="ko-KR"/>
        </w:rPr>
        <w:t xml:space="preserve"> мен </w:t>
      </w:r>
      <w:proofErr w:type="spellStart"/>
      <w:r w:rsidRPr="001C66A7">
        <w:rPr>
          <w:rFonts w:ascii="Times New Roman" w:hAnsi="Times New Roman"/>
          <w:sz w:val="24"/>
          <w:szCs w:val="24"/>
          <w:lang w:eastAsia="ko-KR"/>
        </w:rPr>
        <w:t>ұстап</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қалуды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төлем</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көзінен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салынатын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төленетін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куннен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кешіктірмей</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жургізеді.Олар</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төлеушілердің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тұрған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бойынша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есепті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айдың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төлеудің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соңғы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күннінен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кейінгі</w:t>
      </w:r>
      <w:proofErr w:type="spellEnd"/>
      <w:r w:rsidRPr="001C66A7">
        <w:rPr>
          <w:rFonts w:ascii="Times New Roman" w:hAnsi="Times New Roman"/>
          <w:sz w:val="24"/>
          <w:szCs w:val="24"/>
          <w:lang w:eastAsia="ko-KR"/>
        </w:rPr>
        <w:t xml:space="preserve"> бес </w:t>
      </w:r>
      <w:proofErr w:type="spellStart"/>
      <w:r w:rsidRPr="001C66A7">
        <w:rPr>
          <w:rFonts w:ascii="Times New Roman" w:hAnsi="Times New Roman"/>
          <w:sz w:val="24"/>
          <w:szCs w:val="24"/>
          <w:lang w:eastAsia="ko-KR"/>
        </w:rPr>
        <w:t>жұмыс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күні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ішінде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жүзеге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асырады</w:t>
      </w:r>
      <w:proofErr w:type="gramStart"/>
      <w:r w:rsidRPr="001C66A7">
        <w:rPr>
          <w:rFonts w:ascii="Times New Roman" w:hAnsi="Times New Roman"/>
          <w:sz w:val="24"/>
          <w:szCs w:val="24"/>
          <w:lang w:eastAsia="ko-KR"/>
        </w:rPr>
        <w:t>.С</w:t>
      </w:r>
      <w:proofErr w:type="gramEnd"/>
      <w:r w:rsidRPr="001C66A7">
        <w:rPr>
          <w:rFonts w:ascii="Times New Roman" w:hAnsi="Times New Roman"/>
          <w:sz w:val="24"/>
          <w:szCs w:val="24"/>
          <w:lang w:eastAsia="ko-KR"/>
        </w:rPr>
        <w:t>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кодексінде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көрсетілген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қызмет</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түрлері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бойынша</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арнаулы</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режімдерін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қолданатын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салық</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агенттерінің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жеке</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табыс</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салығын</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төлеудің</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тәртібі</w:t>
      </w:r>
      <w:proofErr w:type="spellEnd"/>
      <w:r w:rsidRPr="001C66A7">
        <w:rPr>
          <w:rFonts w:ascii="Times New Roman" w:hAnsi="Times New Roman"/>
          <w:sz w:val="24"/>
          <w:szCs w:val="24"/>
          <w:lang w:eastAsia="ko-KR"/>
        </w:rPr>
        <w:t xml:space="preserve"> мен </w:t>
      </w:r>
      <w:proofErr w:type="spellStart"/>
      <w:r w:rsidRPr="001C66A7">
        <w:rPr>
          <w:rFonts w:ascii="Times New Roman" w:hAnsi="Times New Roman"/>
          <w:sz w:val="24"/>
          <w:szCs w:val="24"/>
          <w:lang w:eastAsia="ko-KR"/>
        </w:rPr>
        <w:t>мерзімдері</w:t>
      </w:r>
      <w:proofErr w:type="spellEnd"/>
      <w:r w:rsidRPr="001C66A7">
        <w:rPr>
          <w:rFonts w:ascii="Times New Roman" w:hAnsi="Times New Roman"/>
          <w:sz w:val="24"/>
          <w:szCs w:val="24"/>
          <w:lang w:eastAsia="ko-KR"/>
        </w:rPr>
        <w:t xml:space="preserve"> </w:t>
      </w:r>
      <w:proofErr w:type="spellStart"/>
      <w:r w:rsidRPr="001C66A7">
        <w:rPr>
          <w:rFonts w:ascii="Times New Roman" w:hAnsi="Times New Roman"/>
          <w:sz w:val="24"/>
          <w:szCs w:val="24"/>
          <w:lang w:eastAsia="ko-KR"/>
        </w:rPr>
        <w:t>белгіленген</w:t>
      </w:r>
      <w:proofErr w:type="spellEnd"/>
      <w:r w:rsidRPr="001C66A7">
        <w:rPr>
          <w:rFonts w:ascii="Times New Roman" w:hAnsi="Times New Roman"/>
          <w:sz w:val="24"/>
          <w:szCs w:val="24"/>
          <w:lang w:eastAsia="ko-KR"/>
        </w:rPr>
        <w:t>.</w:t>
      </w:r>
      <w:r w:rsidRPr="001C66A7">
        <w:rPr>
          <w:rFonts w:ascii="Times New Roman" w:hAnsi="Times New Roman"/>
          <w:sz w:val="24"/>
          <w:szCs w:val="24"/>
          <w:lang w:val="kk-KZ" w:eastAsia="ko-KR"/>
        </w:rPr>
        <w:t xml:space="preserve"> ҚР-ң шегінен тыс жерлерде төленген жеке табыс салығынның сомасы белгіленген тәртіппен Қазақстанда салық төлеу есепке жатқызылады. Шетелдік резидент-жеке тұлғалар табыстарына олардың ҚР-ғы көздерінен де, сонымен бірге одан тыс жерлерден де алған табыс кіреді.Салық салынатын табысты анықтау,резиденттен алынатын жеке табыс салығын есептеудің,ұстаудың және төлеудің тәртібі қызметтің сипатына қарай жүргізіледі.  Тұрақты мекемемен байланысы жоқ бейрезиденттер салықты төлем көзінен шегерімсіз 5 пайыздан 30 пайызға дейінгі мөлшерлемелер бойынша төлейді;қызметі тұрақты мекеме құруға соұтыратын бейрезиденттер салықты төлем көзінен салық салынбайтын, шегерімдер сомасына азайтылған табыстардан резиденттерге арналған мөлшерлемелер бойынша төлейді.</w:t>
      </w:r>
    </w:p>
    <w:p w:rsidR="00931050" w:rsidRPr="008F21C3" w:rsidRDefault="00931050" w:rsidP="0093105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8F21C3">
        <w:rPr>
          <w:rFonts w:ascii="Times New Roman" w:hAnsi="Times New Roman"/>
          <w:b/>
          <w:sz w:val="24"/>
          <w:szCs w:val="24"/>
          <w:lang w:val="kk-KZ"/>
        </w:rPr>
        <w:t>Өзіндік бақылауға арналған сұрақтар:</w:t>
      </w:r>
    </w:p>
    <w:p w:rsidR="00931050" w:rsidRPr="001C66A7" w:rsidRDefault="00931050" w:rsidP="00931050">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eastAsia="ko-KR"/>
        </w:rPr>
        <w:t>1</w:t>
      </w:r>
      <w:r>
        <w:rPr>
          <w:rFonts w:ascii="Times New Roman" w:hAnsi="Times New Roman"/>
          <w:sz w:val="24"/>
          <w:szCs w:val="24"/>
          <w:lang w:val="kk-KZ" w:eastAsia="ko-KR"/>
        </w:rPr>
        <w:t>.</w:t>
      </w:r>
      <w:r w:rsidRPr="001C66A7">
        <w:rPr>
          <w:rFonts w:ascii="Times New Roman" w:hAnsi="Times New Roman"/>
          <w:sz w:val="24"/>
          <w:szCs w:val="24"/>
          <w:lang w:val="kk-KZ"/>
        </w:rPr>
        <w:t xml:space="preserve"> Жеке табыс салығы: экономикалық мазмұны, құрылу принциптері мен қызметтерінің механизмі</w:t>
      </w:r>
    </w:p>
    <w:p w:rsidR="00931050" w:rsidRDefault="00931050" w:rsidP="00931050">
      <w:pPr>
        <w:spacing w:after="0" w:line="240" w:lineRule="auto"/>
        <w:rPr>
          <w:rFonts w:ascii="Times New Roman" w:hAnsi="Times New Roman"/>
          <w:sz w:val="24"/>
          <w:szCs w:val="24"/>
          <w:lang w:val="kk-KZ"/>
        </w:rPr>
      </w:pPr>
      <w:r>
        <w:rPr>
          <w:rFonts w:ascii="Times New Roman" w:hAnsi="Times New Roman"/>
          <w:sz w:val="24"/>
          <w:szCs w:val="24"/>
          <w:lang w:val="kk-KZ"/>
        </w:rPr>
        <w:t>2.</w:t>
      </w:r>
      <w:r w:rsidRPr="001C66A7">
        <w:rPr>
          <w:rFonts w:ascii="Times New Roman" w:hAnsi="Times New Roman"/>
          <w:sz w:val="24"/>
          <w:szCs w:val="24"/>
          <w:lang w:val="kk-KZ"/>
        </w:rPr>
        <w:t xml:space="preserve"> Төлем көзінен салық салынбайтын  табыстар және түрлері.  </w:t>
      </w:r>
    </w:p>
    <w:p w:rsidR="00931050" w:rsidRDefault="00931050" w:rsidP="00931050">
      <w:pPr>
        <w:spacing w:after="0" w:line="240" w:lineRule="auto"/>
        <w:rPr>
          <w:rFonts w:ascii="Times New Roman" w:hAnsi="Times New Roman"/>
          <w:sz w:val="24"/>
          <w:szCs w:val="24"/>
          <w:lang w:val="kk-KZ"/>
        </w:rPr>
      </w:pPr>
      <w:r>
        <w:rPr>
          <w:rFonts w:ascii="Times New Roman" w:hAnsi="Times New Roman"/>
          <w:sz w:val="24"/>
          <w:szCs w:val="24"/>
          <w:lang w:val="kk-KZ"/>
        </w:rPr>
        <w:t>3.</w:t>
      </w:r>
      <w:r w:rsidRPr="001C66A7">
        <w:rPr>
          <w:rFonts w:ascii="Times New Roman" w:hAnsi="Times New Roman"/>
          <w:sz w:val="24"/>
          <w:szCs w:val="24"/>
          <w:lang w:val="kk-KZ"/>
        </w:rPr>
        <w:t xml:space="preserve"> Жеке табыс салығы бойынша  декларация.   </w:t>
      </w:r>
    </w:p>
    <w:p w:rsidR="00931050" w:rsidRDefault="00931050" w:rsidP="00931050">
      <w:pPr>
        <w:spacing w:after="0" w:line="240" w:lineRule="auto"/>
        <w:rPr>
          <w:rFonts w:ascii="Times New Roman" w:hAnsi="Times New Roman"/>
          <w:lang w:val="kk-KZ"/>
        </w:rPr>
      </w:pPr>
      <w:r>
        <w:rPr>
          <w:rFonts w:ascii="Times New Roman" w:hAnsi="Times New Roman"/>
          <w:sz w:val="24"/>
          <w:szCs w:val="24"/>
          <w:lang w:val="kk-KZ"/>
        </w:rPr>
        <w:t>4.</w:t>
      </w:r>
      <w:r w:rsidRPr="001C66A7">
        <w:rPr>
          <w:rFonts w:ascii="Times New Roman" w:hAnsi="Times New Roman"/>
          <w:sz w:val="24"/>
          <w:szCs w:val="24"/>
          <w:lang w:val="kk-KZ"/>
        </w:rPr>
        <w:t xml:space="preserve">  Салық ставкалары.  Салық кезеңі. Төлем көзінен салық салынатын  </w:t>
      </w:r>
      <w:r w:rsidRPr="001C66A7">
        <w:rPr>
          <w:rFonts w:ascii="Times New Roman" w:hAnsi="Times New Roman"/>
          <w:lang w:val="kk-KZ"/>
        </w:rPr>
        <w:t xml:space="preserve"> табыстардың түрлеріне жалпы сипаттама.</w:t>
      </w:r>
    </w:p>
    <w:p w:rsidR="00931050" w:rsidRPr="00E85D17" w:rsidRDefault="00931050" w:rsidP="00931050">
      <w:pPr>
        <w:spacing w:after="0" w:line="240" w:lineRule="auto"/>
        <w:rPr>
          <w:rFonts w:ascii="Times New Roman" w:hAnsi="Times New Roman"/>
          <w:b/>
          <w:sz w:val="24"/>
          <w:szCs w:val="24"/>
          <w:lang w:val="kk-KZ" w:eastAsia="ko-KR"/>
        </w:rPr>
      </w:pPr>
      <w:r>
        <w:rPr>
          <w:rFonts w:ascii="Times New Roman" w:hAnsi="Times New Roman"/>
          <w:lang w:val="kk-KZ"/>
        </w:rPr>
        <w:t>5.</w:t>
      </w:r>
      <w:r w:rsidRPr="001C66A7">
        <w:rPr>
          <w:rFonts w:ascii="Times New Roman" w:hAnsi="Times New Roman"/>
          <w:sz w:val="24"/>
          <w:szCs w:val="24"/>
          <w:lang w:val="kk-KZ"/>
        </w:rPr>
        <w:t xml:space="preserve"> Жеке тұлғаның  салық агентінен  алатын табысы</w:t>
      </w:r>
      <w:r w:rsidRPr="001C66A7">
        <w:rPr>
          <w:rFonts w:ascii="Times New Roman" w:hAnsi="Times New Roman"/>
          <w:lang w:val="kk-KZ"/>
        </w:rPr>
        <w:t>.</w:t>
      </w:r>
    </w:p>
    <w:p w:rsidR="00C92254" w:rsidRPr="00931050" w:rsidRDefault="00C92254">
      <w:pPr>
        <w:rPr>
          <w:lang w:val="kk-KZ"/>
        </w:rPr>
      </w:pPr>
    </w:p>
    <w:sectPr w:rsidR="00C92254" w:rsidRPr="00931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964CC"/>
    <w:multiLevelType w:val="hybridMultilevel"/>
    <w:tmpl w:val="6BF40C66"/>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C1"/>
    <w:rsid w:val="00656CC1"/>
    <w:rsid w:val="00931050"/>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05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1050"/>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93105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05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1050"/>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9310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2022-01-18T19:31:00Z</dcterms:created>
  <dcterms:modified xsi:type="dcterms:W3CDTF">2022-01-18T19:31:00Z</dcterms:modified>
</cp:coreProperties>
</file>